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C8" w:rsidRPr="004D3A11" w:rsidRDefault="006065C8" w:rsidP="006065C8">
      <w:pPr>
        <w:pStyle w:val="Geenafstand"/>
        <w:ind w:left="720"/>
        <w:rPr>
          <w:b/>
        </w:rPr>
      </w:pPr>
      <w:r w:rsidRPr="00E86057">
        <w:rPr>
          <w:b/>
        </w:rPr>
        <w:t>Programma</w:t>
      </w:r>
      <w:r>
        <w:rPr>
          <w:b/>
        </w:rPr>
        <w:t xml:space="preserve"> verpleegkundig symposium 24 januari 2019</w:t>
      </w:r>
    </w:p>
    <w:tbl>
      <w:tblPr>
        <w:tblW w:w="5000" w:type="pct"/>
        <w:tblCellSpacing w:w="15" w:type="dxa"/>
        <w:tblInd w:w="720" w:type="dxa"/>
        <w:tblBorders>
          <w:top w:val="single" w:sz="6" w:space="0" w:color="E8E5DF"/>
          <w:left w:val="single" w:sz="6" w:space="0" w:color="E8E5DF"/>
          <w:bottom w:val="single" w:sz="6" w:space="0" w:color="E8E5DF"/>
          <w:right w:val="single" w:sz="6" w:space="0" w:color="E8E5D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7093"/>
      </w:tblGrid>
      <w:tr w:rsidR="006065C8" w:rsidRPr="004D3A11" w:rsidTr="00D74961">
        <w:trPr>
          <w:tblCellSpacing w:w="15" w:type="dxa"/>
        </w:trPr>
        <w:tc>
          <w:tcPr>
            <w:tcW w:w="2219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5C8" w:rsidRPr="004D3A11" w:rsidRDefault="006065C8" w:rsidP="00193554">
            <w:pPr>
              <w:spacing w:after="450" w:line="240" w:lineRule="auto"/>
              <w:rPr>
                <w:rFonts w:ascii="MarkOT" w:eastAsia="Times New Roman" w:hAnsi="MarkOT" w:cs="Times New Roman"/>
                <w:color w:val="444444"/>
                <w:sz w:val="24"/>
                <w:szCs w:val="24"/>
                <w:lang w:eastAsia="nl-NL"/>
              </w:rPr>
            </w:pPr>
            <w:r w:rsidRPr="004D3A11">
              <w:rPr>
                <w:rFonts w:ascii="MarkOT" w:eastAsia="Times New Roman" w:hAnsi="MarkOT" w:cs="Times New Roman"/>
                <w:color w:val="444444"/>
                <w:sz w:val="24"/>
                <w:szCs w:val="24"/>
                <w:lang w:eastAsia="nl-NL"/>
              </w:rPr>
              <w:t>15.45 – 16.15 uur</w:t>
            </w:r>
          </w:p>
        </w:tc>
        <w:tc>
          <w:tcPr>
            <w:tcW w:w="7048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5C8" w:rsidRPr="004D3A11" w:rsidRDefault="006065C8" w:rsidP="00193554">
            <w:pPr>
              <w:spacing w:after="450" w:line="240" w:lineRule="auto"/>
              <w:rPr>
                <w:rFonts w:ascii="MarkOT" w:eastAsia="Times New Roman" w:hAnsi="MarkOT" w:cs="Times New Roman"/>
                <w:color w:val="444444"/>
                <w:sz w:val="24"/>
                <w:szCs w:val="24"/>
                <w:lang w:eastAsia="nl-NL"/>
              </w:rPr>
            </w:pPr>
            <w:r w:rsidRPr="004D3A11">
              <w:rPr>
                <w:rFonts w:ascii="MarkOT" w:eastAsia="Times New Roman" w:hAnsi="MarkOT" w:cs="Times New Roman"/>
                <w:color w:val="444444"/>
                <w:sz w:val="24"/>
                <w:szCs w:val="24"/>
                <w:lang w:eastAsia="nl-NL"/>
              </w:rPr>
              <w:t>Inloop &amp; posterpresentaties verbeterideeën Cure + Care</w:t>
            </w:r>
          </w:p>
        </w:tc>
      </w:tr>
      <w:tr w:rsidR="006065C8" w:rsidRPr="004D3A11" w:rsidTr="00D74961">
        <w:trPr>
          <w:tblCellSpacing w:w="15" w:type="dxa"/>
        </w:trPr>
        <w:tc>
          <w:tcPr>
            <w:tcW w:w="2219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5C8" w:rsidRPr="004D3A11" w:rsidRDefault="006065C8" w:rsidP="00193554">
            <w:pPr>
              <w:spacing w:after="450" w:line="240" w:lineRule="auto"/>
              <w:rPr>
                <w:rFonts w:ascii="MarkOT" w:eastAsia="Times New Roman" w:hAnsi="MarkOT" w:cs="Times New Roman"/>
                <w:color w:val="444444"/>
                <w:sz w:val="24"/>
                <w:szCs w:val="24"/>
                <w:lang w:eastAsia="nl-NL"/>
              </w:rPr>
            </w:pPr>
            <w:r w:rsidRPr="004D3A11">
              <w:rPr>
                <w:rFonts w:ascii="MarkOT" w:eastAsia="Times New Roman" w:hAnsi="MarkOT" w:cs="Times New Roman"/>
                <w:color w:val="444444"/>
                <w:sz w:val="24"/>
                <w:szCs w:val="24"/>
                <w:lang w:eastAsia="nl-NL"/>
              </w:rPr>
              <w:t>16.15 – 17.00 uur</w:t>
            </w:r>
          </w:p>
        </w:tc>
        <w:tc>
          <w:tcPr>
            <w:tcW w:w="7048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5C8" w:rsidRPr="004D3A11" w:rsidRDefault="006065C8" w:rsidP="00193554">
            <w:pPr>
              <w:spacing w:after="450" w:line="240" w:lineRule="auto"/>
              <w:rPr>
                <w:rFonts w:ascii="MarkOT" w:eastAsia="Times New Roman" w:hAnsi="MarkOT" w:cs="Times New Roman"/>
                <w:color w:val="444444"/>
                <w:sz w:val="24"/>
                <w:szCs w:val="24"/>
                <w:lang w:eastAsia="nl-NL"/>
              </w:rPr>
            </w:pPr>
            <w:r w:rsidRPr="004D3A11">
              <w:rPr>
                <w:rFonts w:ascii="MarkOT" w:eastAsia="Times New Roman" w:hAnsi="MarkOT" w:cs="Times New Roman"/>
                <w:color w:val="444444"/>
                <w:sz w:val="24"/>
                <w:szCs w:val="24"/>
                <w:lang w:eastAsia="nl-NL"/>
              </w:rPr>
              <w:t>Opening en welkom door dagvoorzitter Prof. dr. Jan Hamers, Hoogleraar Ouderenzorg en Roel Goffin, lid Raad van Bestuur</w:t>
            </w:r>
          </w:p>
        </w:tc>
      </w:tr>
      <w:tr w:rsidR="006065C8" w:rsidRPr="004D3A11" w:rsidTr="00D74961">
        <w:trPr>
          <w:tblCellSpacing w:w="15" w:type="dxa"/>
        </w:trPr>
        <w:tc>
          <w:tcPr>
            <w:tcW w:w="2219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5C8" w:rsidRPr="004D3A11" w:rsidRDefault="006065C8" w:rsidP="00193554">
            <w:pPr>
              <w:spacing w:after="450" w:line="240" w:lineRule="auto"/>
              <w:rPr>
                <w:rFonts w:ascii="MarkOT" w:eastAsia="Times New Roman" w:hAnsi="MarkOT" w:cs="Times New Roman"/>
                <w:color w:val="444444"/>
                <w:sz w:val="24"/>
                <w:szCs w:val="24"/>
                <w:lang w:eastAsia="nl-NL"/>
              </w:rPr>
            </w:pPr>
            <w:r w:rsidRPr="004D3A11">
              <w:rPr>
                <w:rFonts w:ascii="MarkOT" w:eastAsia="Times New Roman" w:hAnsi="MarkOT" w:cs="Times New Roman"/>
                <w:color w:val="444444"/>
                <w:sz w:val="24"/>
                <w:szCs w:val="24"/>
                <w:lang w:eastAsia="nl-NL"/>
              </w:rPr>
              <w:t>17.00 – 17.30 uur</w:t>
            </w:r>
          </w:p>
        </w:tc>
        <w:tc>
          <w:tcPr>
            <w:tcW w:w="7048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5C8" w:rsidRPr="004D3A11" w:rsidRDefault="006065C8" w:rsidP="00193554">
            <w:pPr>
              <w:spacing w:after="450" w:line="240" w:lineRule="auto"/>
              <w:rPr>
                <w:rFonts w:ascii="MarkOT" w:eastAsia="Times New Roman" w:hAnsi="MarkOT" w:cs="Times New Roman"/>
                <w:color w:val="444444"/>
                <w:sz w:val="24"/>
                <w:szCs w:val="24"/>
                <w:lang w:eastAsia="nl-NL"/>
              </w:rPr>
            </w:pPr>
            <w:r w:rsidRPr="004D3A11">
              <w:rPr>
                <w:rFonts w:ascii="MarkOT" w:eastAsia="Times New Roman" w:hAnsi="MarkOT" w:cs="Times New Roman"/>
                <w:color w:val="444444"/>
                <w:sz w:val="24"/>
                <w:szCs w:val="24"/>
                <w:lang w:eastAsia="nl-NL"/>
              </w:rPr>
              <w:t>Keynote:  Alleen ga je sneller, samen kom je verder: de beste zorg! Cure + Care = kracht!</w:t>
            </w:r>
            <w:r w:rsidRPr="004D3A11">
              <w:rPr>
                <w:rFonts w:ascii="MarkOT" w:eastAsia="Times New Roman" w:hAnsi="MarkOT" w:cs="Times New Roman"/>
                <w:color w:val="444444"/>
                <w:sz w:val="24"/>
                <w:szCs w:val="24"/>
                <w:lang w:eastAsia="nl-NL"/>
              </w:rPr>
              <w:br/>
              <w:t>Door: dr. Judith Meijers en Prof. dr. Hester Vermeulen</w:t>
            </w:r>
          </w:p>
        </w:tc>
      </w:tr>
      <w:tr w:rsidR="006065C8" w:rsidRPr="004D3A11" w:rsidTr="00D74961">
        <w:trPr>
          <w:tblCellSpacing w:w="15" w:type="dxa"/>
        </w:trPr>
        <w:tc>
          <w:tcPr>
            <w:tcW w:w="2219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5C8" w:rsidRPr="004D3A11" w:rsidRDefault="006065C8" w:rsidP="00193554">
            <w:pPr>
              <w:spacing w:after="450" w:line="240" w:lineRule="auto"/>
              <w:rPr>
                <w:rFonts w:ascii="MarkOT" w:eastAsia="Times New Roman" w:hAnsi="MarkOT" w:cs="Times New Roman"/>
                <w:color w:val="444444"/>
                <w:sz w:val="24"/>
                <w:szCs w:val="24"/>
                <w:lang w:eastAsia="nl-NL"/>
              </w:rPr>
            </w:pPr>
            <w:r w:rsidRPr="004D3A11">
              <w:rPr>
                <w:rFonts w:ascii="MarkOT" w:eastAsia="Times New Roman" w:hAnsi="MarkOT" w:cs="Times New Roman"/>
                <w:color w:val="444444"/>
                <w:sz w:val="24"/>
                <w:szCs w:val="24"/>
                <w:lang w:eastAsia="nl-NL"/>
              </w:rPr>
              <w:t>17.30 – 18.30 uur</w:t>
            </w:r>
          </w:p>
        </w:tc>
        <w:tc>
          <w:tcPr>
            <w:tcW w:w="7048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5C8" w:rsidRPr="004D3A11" w:rsidRDefault="006065C8" w:rsidP="00193554">
            <w:pPr>
              <w:spacing w:after="450" w:line="240" w:lineRule="auto"/>
              <w:rPr>
                <w:rFonts w:ascii="MarkOT" w:eastAsia="Times New Roman" w:hAnsi="MarkOT" w:cs="Times New Roman"/>
                <w:color w:val="444444"/>
                <w:sz w:val="24"/>
                <w:szCs w:val="24"/>
                <w:lang w:eastAsia="nl-NL"/>
              </w:rPr>
            </w:pPr>
            <w:r w:rsidRPr="004D3A11">
              <w:rPr>
                <w:rFonts w:ascii="MarkOT" w:eastAsia="Times New Roman" w:hAnsi="MarkOT" w:cs="Times New Roman"/>
                <w:color w:val="444444"/>
                <w:sz w:val="24"/>
                <w:szCs w:val="24"/>
                <w:lang w:eastAsia="nl-NL"/>
              </w:rPr>
              <w:t>Parallelle lezingen/ workshops</w:t>
            </w:r>
          </w:p>
          <w:p w:rsidR="006065C8" w:rsidRPr="004D3A11" w:rsidRDefault="006065C8" w:rsidP="006065C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MarkOT" w:eastAsia="Times New Roman" w:hAnsi="MarkOT" w:cs="Times New Roman"/>
                <w:color w:val="444444"/>
                <w:sz w:val="24"/>
                <w:szCs w:val="24"/>
                <w:lang w:eastAsia="nl-NL"/>
              </w:rPr>
            </w:pPr>
            <w:r w:rsidRPr="004D3A11">
              <w:rPr>
                <w:rFonts w:ascii="MarkOT" w:eastAsia="Times New Roman" w:hAnsi="MarkOT" w:cs="Times New Roman"/>
                <w:b/>
                <w:bCs/>
                <w:color w:val="444444"/>
                <w:sz w:val="24"/>
                <w:szCs w:val="24"/>
                <w:lang w:eastAsia="nl-NL"/>
              </w:rPr>
              <w:t>Managing = Nursing: over verpleegkundig leiderschap en het ‘echte’ werk.</w:t>
            </w:r>
            <w:r w:rsidRPr="004D3A11">
              <w:rPr>
                <w:rFonts w:ascii="MarkOT" w:eastAsia="Times New Roman" w:hAnsi="MarkOT" w:cs="Times New Roman"/>
                <w:color w:val="444444"/>
                <w:sz w:val="24"/>
                <w:szCs w:val="24"/>
                <w:lang w:eastAsia="nl-NL"/>
              </w:rPr>
              <w:br/>
              <w:t>Door: Pieterbas Lalleman, PhD, verpleegkundige</w:t>
            </w:r>
          </w:p>
          <w:p w:rsidR="006065C8" w:rsidRPr="004D3A11" w:rsidRDefault="006065C8" w:rsidP="006065C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MarkOT" w:eastAsia="Times New Roman" w:hAnsi="MarkOT" w:cs="Times New Roman"/>
                <w:color w:val="444444"/>
                <w:sz w:val="24"/>
                <w:szCs w:val="24"/>
                <w:lang w:eastAsia="nl-NL"/>
              </w:rPr>
            </w:pPr>
            <w:r w:rsidRPr="004D3A11">
              <w:rPr>
                <w:rFonts w:ascii="MarkOT" w:eastAsia="Times New Roman" w:hAnsi="MarkOT" w:cs="Times New Roman"/>
                <w:b/>
                <w:bCs/>
                <w:color w:val="444444"/>
                <w:sz w:val="24"/>
                <w:szCs w:val="24"/>
                <w:lang w:eastAsia="nl-NL"/>
              </w:rPr>
              <w:t>Verpleegsensitieve uitkomsten; Jij maakt het verschil.</w:t>
            </w:r>
            <w:r w:rsidRPr="004D3A11">
              <w:rPr>
                <w:rFonts w:ascii="MarkOT" w:eastAsia="Times New Roman" w:hAnsi="MarkOT" w:cs="Times New Roman"/>
                <w:b/>
                <w:bCs/>
                <w:color w:val="444444"/>
                <w:sz w:val="24"/>
                <w:szCs w:val="24"/>
                <w:lang w:eastAsia="nl-NL"/>
              </w:rPr>
              <w:br/>
            </w:r>
            <w:r w:rsidRPr="004D3A11">
              <w:rPr>
                <w:rFonts w:ascii="MarkOT" w:eastAsia="Times New Roman" w:hAnsi="MarkOT" w:cs="Times New Roman"/>
                <w:color w:val="444444"/>
                <w:sz w:val="24"/>
                <w:szCs w:val="24"/>
                <w:lang w:eastAsia="nl-NL"/>
              </w:rPr>
              <w:t>Door:  Prof. dr. Hester Vermeulen, Hoogleraar Verplegingswetenschap</w:t>
            </w:r>
          </w:p>
          <w:p w:rsidR="006065C8" w:rsidRPr="004D3A11" w:rsidRDefault="006065C8" w:rsidP="006065C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MarkOT" w:eastAsia="Times New Roman" w:hAnsi="MarkOT" w:cs="Times New Roman"/>
                <w:color w:val="444444"/>
                <w:sz w:val="24"/>
                <w:szCs w:val="24"/>
                <w:lang w:eastAsia="nl-NL"/>
              </w:rPr>
            </w:pPr>
            <w:r w:rsidRPr="004D3A11">
              <w:rPr>
                <w:rFonts w:ascii="MarkOT" w:eastAsia="Times New Roman" w:hAnsi="MarkOT" w:cs="Times New Roman"/>
                <w:b/>
                <w:bCs/>
                <w:color w:val="444444"/>
                <w:sz w:val="24"/>
                <w:szCs w:val="24"/>
                <w:lang w:eastAsia="nl-NL"/>
              </w:rPr>
              <w:t xml:space="preserve">Transmuraal samenwerken: do’s en </w:t>
            </w:r>
            <w:proofErr w:type="spellStart"/>
            <w:r w:rsidRPr="004D3A11">
              <w:rPr>
                <w:rFonts w:ascii="MarkOT" w:eastAsia="Times New Roman" w:hAnsi="MarkOT" w:cs="Times New Roman"/>
                <w:b/>
                <w:bCs/>
                <w:color w:val="444444"/>
                <w:sz w:val="24"/>
                <w:szCs w:val="24"/>
                <w:lang w:eastAsia="nl-NL"/>
              </w:rPr>
              <w:t>don’ts</w:t>
            </w:r>
            <w:proofErr w:type="spellEnd"/>
            <w:r w:rsidRPr="004D3A11">
              <w:rPr>
                <w:rFonts w:ascii="MarkOT" w:eastAsia="Times New Roman" w:hAnsi="MarkOT" w:cs="Times New Roman"/>
                <w:b/>
                <w:bCs/>
                <w:color w:val="444444"/>
                <w:sz w:val="24"/>
                <w:szCs w:val="24"/>
                <w:lang w:eastAsia="nl-NL"/>
              </w:rPr>
              <w:t>.</w:t>
            </w:r>
            <w:r w:rsidRPr="004D3A11">
              <w:rPr>
                <w:rFonts w:ascii="MarkOT" w:eastAsia="Times New Roman" w:hAnsi="MarkOT" w:cs="Times New Roman"/>
                <w:b/>
                <w:bCs/>
                <w:color w:val="444444"/>
                <w:sz w:val="24"/>
                <w:szCs w:val="24"/>
                <w:lang w:eastAsia="nl-NL"/>
              </w:rPr>
              <w:br/>
            </w:r>
            <w:r w:rsidRPr="004D3A11">
              <w:rPr>
                <w:rFonts w:ascii="MarkOT" w:eastAsia="Times New Roman" w:hAnsi="MarkOT" w:cs="Times New Roman"/>
                <w:color w:val="444444"/>
                <w:sz w:val="24"/>
                <w:szCs w:val="24"/>
                <w:lang w:eastAsia="nl-NL"/>
              </w:rPr>
              <w:t>Door:  Lara Dijkstra, ketenregisseur Gewenste zorg in de laatste levensfase.</w:t>
            </w:r>
          </w:p>
          <w:p w:rsidR="00CE156E" w:rsidRPr="00CE156E" w:rsidRDefault="0082535F" w:rsidP="00CE156E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MarkOT" w:eastAsia="Times New Roman" w:hAnsi="MarkOT" w:cs="Times New Roman"/>
                <w:color w:val="444444"/>
                <w:sz w:val="24"/>
                <w:szCs w:val="24"/>
                <w:lang w:eastAsia="nl-NL"/>
              </w:rPr>
            </w:pPr>
            <w:r>
              <w:rPr>
                <w:rStyle w:val="Zwaar"/>
                <w:rFonts w:ascii="MarkOT" w:hAnsi="MarkOT"/>
                <w:color w:val="444444"/>
              </w:rPr>
              <w:t>De patiënt wordt cliënt: Transitie van hulpvraag naar eigen regie</w:t>
            </w:r>
            <w:r w:rsidR="00CE156E">
              <w:rPr>
                <w:rStyle w:val="Zwaar"/>
                <w:rFonts w:ascii="MarkOT" w:eastAsia="Times New Roman" w:hAnsi="MarkOT" w:cs="Times New Roman"/>
                <w:b w:val="0"/>
                <w:bCs w:val="0"/>
                <w:color w:val="444444"/>
                <w:sz w:val="24"/>
                <w:szCs w:val="24"/>
                <w:lang w:eastAsia="nl-NL"/>
              </w:rPr>
              <w:t xml:space="preserve"> </w:t>
            </w:r>
            <w:r w:rsidR="00CE156E" w:rsidRPr="00CE156E">
              <w:rPr>
                <w:rStyle w:val="Zwaar"/>
                <w:b w:val="0"/>
              </w:rPr>
              <w:t xml:space="preserve">Door: Sanne </w:t>
            </w:r>
            <w:proofErr w:type="spellStart"/>
            <w:r w:rsidR="00CE156E" w:rsidRPr="00CE156E">
              <w:rPr>
                <w:rStyle w:val="Zwaar"/>
                <w:b w:val="0"/>
              </w:rPr>
              <w:t>Hooijen</w:t>
            </w:r>
            <w:proofErr w:type="spellEnd"/>
            <w:r w:rsidR="00CE156E" w:rsidRPr="00CE156E">
              <w:rPr>
                <w:rStyle w:val="Zwaar"/>
                <w:b w:val="0"/>
              </w:rPr>
              <w:t>, senior wijkverpleegkundige en Bibi Esser, wijkverpleegkundige</w:t>
            </w:r>
          </w:p>
        </w:tc>
        <w:bookmarkStart w:id="0" w:name="_GoBack"/>
        <w:bookmarkEnd w:id="0"/>
      </w:tr>
      <w:tr w:rsidR="006065C8" w:rsidRPr="004D3A11" w:rsidTr="00D74961">
        <w:trPr>
          <w:tblCellSpacing w:w="15" w:type="dxa"/>
        </w:trPr>
        <w:tc>
          <w:tcPr>
            <w:tcW w:w="2219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5C8" w:rsidRPr="004D3A11" w:rsidRDefault="00D74961" w:rsidP="00193554">
            <w:pPr>
              <w:spacing w:after="0" w:line="240" w:lineRule="auto"/>
              <w:rPr>
                <w:rFonts w:ascii="MarkOT" w:eastAsia="Times New Roman" w:hAnsi="MarkOT" w:cs="Times New Roman"/>
                <w:color w:val="444444"/>
                <w:sz w:val="24"/>
                <w:szCs w:val="24"/>
                <w:lang w:eastAsia="nl-NL"/>
              </w:rPr>
            </w:pPr>
            <w:r>
              <w:rPr>
                <w:rFonts w:ascii="MarkOT" w:eastAsia="Times New Roman" w:hAnsi="MarkOT" w:cs="Times New Roman"/>
                <w:color w:val="444444"/>
                <w:sz w:val="24"/>
                <w:szCs w:val="24"/>
                <w:lang w:eastAsia="nl-NL"/>
              </w:rPr>
              <w:t>18.30 – 19.15</w:t>
            </w:r>
            <w:r w:rsidR="006065C8" w:rsidRPr="004D3A11">
              <w:rPr>
                <w:rFonts w:ascii="MarkOT" w:eastAsia="Times New Roman" w:hAnsi="MarkOT" w:cs="Times New Roman"/>
                <w:color w:val="444444"/>
                <w:sz w:val="24"/>
                <w:szCs w:val="24"/>
                <w:lang w:eastAsia="nl-NL"/>
              </w:rPr>
              <w:t xml:space="preserve"> uur</w:t>
            </w:r>
          </w:p>
        </w:tc>
        <w:tc>
          <w:tcPr>
            <w:tcW w:w="7048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5C8" w:rsidRPr="004D3A11" w:rsidRDefault="006065C8" w:rsidP="00193554">
            <w:pPr>
              <w:spacing w:after="0" w:line="240" w:lineRule="auto"/>
              <w:rPr>
                <w:rFonts w:ascii="MarkOT" w:eastAsia="Times New Roman" w:hAnsi="MarkOT" w:cs="Times New Roman"/>
                <w:color w:val="444444"/>
                <w:sz w:val="24"/>
                <w:szCs w:val="24"/>
                <w:lang w:eastAsia="nl-NL"/>
              </w:rPr>
            </w:pPr>
            <w:r w:rsidRPr="004D3A11">
              <w:rPr>
                <w:rFonts w:ascii="MarkOT" w:eastAsia="Times New Roman" w:hAnsi="MarkOT" w:cs="Times New Roman"/>
                <w:color w:val="444444"/>
                <w:sz w:val="24"/>
                <w:szCs w:val="24"/>
                <w:lang w:eastAsia="nl-NL"/>
              </w:rPr>
              <w:t>Pauze</w:t>
            </w:r>
          </w:p>
        </w:tc>
      </w:tr>
      <w:tr w:rsidR="006065C8" w:rsidRPr="004D3A11" w:rsidTr="00D74961">
        <w:trPr>
          <w:tblCellSpacing w:w="15" w:type="dxa"/>
        </w:trPr>
        <w:tc>
          <w:tcPr>
            <w:tcW w:w="2219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5C8" w:rsidRPr="004D3A11" w:rsidRDefault="00D74961" w:rsidP="00193554">
            <w:pPr>
              <w:spacing w:after="0" w:line="240" w:lineRule="auto"/>
              <w:rPr>
                <w:rFonts w:ascii="MarkOT" w:eastAsia="Times New Roman" w:hAnsi="MarkOT" w:cs="Times New Roman"/>
                <w:color w:val="444444"/>
                <w:sz w:val="24"/>
                <w:szCs w:val="24"/>
                <w:lang w:eastAsia="nl-NL"/>
              </w:rPr>
            </w:pPr>
            <w:r>
              <w:rPr>
                <w:rFonts w:ascii="MarkOT" w:eastAsia="Times New Roman" w:hAnsi="MarkOT" w:cs="Times New Roman"/>
                <w:color w:val="444444"/>
                <w:sz w:val="24"/>
                <w:szCs w:val="24"/>
                <w:lang w:eastAsia="nl-NL"/>
              </w:rPr>
              <w:t>19.15 – 20.00</w:t>
            </w:r>
            <w:r w:rsidR="006065C8" w:rsidRPr="004D3A11">
              <w:rPr>
                <w:rFonts w:ascii="MarkOT" w:eastAsia="Times New Roman" w:hAnsi="MarkOT" w:cs="Times New Roman"/>
                <w:color w:val="444444"/>
                <w:sz w:val="24"/>
                <w:szCs w:val="24"/>
                <w:lang w:eastAsia="nl-NL"/>
              </w:rPr>
              <w:t xml:space="preserve"> uur</w:t>
            </w:r>
          </w:p>
        </w:tc>
        <w:tc>
          <w:tcPr>
            <w:tcW w:w="7048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5C8" w:rsidRPr="004D3A11" w:rsidRDefault="006065C8" w:rsidP="00193554">
            <w:pPr>
              <w:spacing w:after="0" w:line="240" w:lineRule="auto"/>
              <w:rPr>
                <w:rFonts w:ascii="MarkOT" w:eastAsia="Times New Roman" w:hAnsi="MarkOT" w:cs="Times New Roman"/>
                <w:color w:val="444444"/>
                <w:sz w:val="24"/>
                <w:szCs w:val="24"/>
                <w:lang w:eastAsia="nl-NL"/>
              </w:rPr>
            </w:pPr>
            <w:r w:rsidRPr="004D3A11">
              <w:rPr>
                <w:rFonts w:ascii="MarkOT" w:eastAsia="Times New Roman" w:hAnsi="MarkOT" w:cs="Times New Roman"/>
                <w:color w:val="444444"/>
                <w:sz w:val="24"/>
                <w:szCs w:val="24"/>
                <w:lang w:eastAsia="nl-NL"/>
              </w:rPr>
              <w:t>Lagerhuis debat</w:t>
            </w:r>
          </w:p>
        </w:tc>
      </w:tr>
      <w:tr w:rsidR="006065C8" w:rsidRPr="004D3A11" w:rsidTr="00D74961">
        <w:trPr>
          <w:tblCellSpacing w:w="15" w:type="dxa"/>
        </w:trPr>
        <w:tc>
          <w:tcPr>
            <w:tcW w:w="2219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5C8" w:rsidRPr="004D3A11" w:rsidRDefault="00D74961" w:rsidP="00193554">
            <w:pPr>
              <w:spacing w:after="0" w:line="240" w:lineRule="auto"/>
              <w:rPr>
                <w:rFonts w:ascii="MarkOT" w:eastAsia="Times New Roman" w:hAnsi="MarkOT" w:cs="Times New Roman"/>
                <w:color w:val="444444"/>
                <w:sz w:val="24"/>
                <w:szCs w:val="24"/>
                <w:lang w:eastAsia="nl-NL"/>
              </w:rPr>
            </w:pPr>
            <w:r>
              <w:rPr>
                <w:rFonts w:ascii="MarkOT" w:eastAsia="Times New Roman" w:hAnsi="MarkOT" w:cs="Times New Roman"/>
                <w:color w:val="444444"/>
                <w:sz w:val="24"/>
                <w:szCs w:val="24"/>
                <w:lang w:eastAsia="nl-NL"/>
              </w:rPr>
              <w:t>20.00 – 20:30</w:t>
            </w:r>
            <w:r w:rsidR="006065C8" w:rsidRPr="004D3A11">
              <w:rPr>
                <w:rFonts w:ascii="MarkOT" w:eastAsia="Times New Roman" w:hAnsi="MarkOT" w:cs="Times New Roman"/>
                <w:color w:val="444444"/>
                <w:sz w:val="24"/>
                <w:szCs w:val="24"/>
                <w:lang w:eastAsia="nl-NL"/>
              </w:rPr>
              <w:t xml:space="preserve"> uur</w:t>
            </w:r>
          </w:p>
        </w:tc>
        <w:tc>
          <w:tcPr>
            <w:tcW w:w="7048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5C8" w:rsidRDefault="006065C8" w:rsidP="00193554">
            <w:pPr>
              <w:spacing w:after="0" w:line="240" w:lineRule="auto"/>
              <w:rPr>
                <w:rFonts w:ascii="MarkOT" w:eastAsia="Times New Roman" w:hAnsi="MarkOT" w:cs="Times New Roman"/>
                <w:color w:val="444444"/>
                <w:sz w:val="24"/>
                <w:szCs w:val="24"/>
                <w:lang w:eastAsia="nl-NL"/>
              </w:rPr>
            </w:pPr>
            <w:r w:rsidRPr="004D3A11">
              <w:rPr>
                <w:rFonts w:ascii="MarkOT" w:eastAsia="Times New Roman" w:hAnsi="MarkOT" w:cs="Times New Roman"/>
                <w:color w:val="444444"/>
                <w:sz w:val="24"/>
                <w:szCs w:val="24"/>
                <w:lang w:eastAsia="nl-NL"/>
              </w:rPr>
              <w:t>Pitches verbeterideeën door verpleegkundigen Care + Cure</w:t>
            </w:r>
          </w:p>
          <w:p w:rsidR="00D74961" w:rsidRPr="004D3A11" w:rsidRDefault="00D74961" w:rsidP="00193554">
            <w:pPr>
              <w:spacing w:after="0" w:line="240" w:lineRule="auto"/>
              <w:rPr>
                <w:rFonts w:ascii="MarkOT" w:eastAsia="Times New Roman" w:hAnsi="MarkOT" w:cs="Times New Roman"/>
                <w:color w:val="444444"/>
                <w:sz w:val="24"/>
                <w:szCs w:val="24"/>
                <w:lang w:eastAsia="nl-NL"/>
              </w:rPr>
            </w:pPr>
            <w:r w:rsidRPr="004D3A11">
              <w:rPr>
                <w:rFonts w:ascii="MarkOT" w:eastAsia="Times New Roman" w:hAnsi="MarkOT" w:cs="Times New Roman"/>
                <w:color w:val="444444"/>
                <w:sz w:val="24"/>
                <w:szCs w:val="24"/>
                <w:lang w:eastAsia="nl-NL"/>
              </w:rPr>
              <w:t>Publieksstemming en prijsuitreiking door Sandra Beurskens, juryvoorzitter</w:t>
            </w:r>
          </w:p>
        </w:tc>
      </w:tr>
      <w:tr w:rsidR="006065C8" w:rsidRPr="004D3A11" w:rsidTr="00D74961">
        <w:trPr>
          <w:tblCellSpacing w:w="15" w:type="dxa"/>
        </w:trPr>
        <w:tc>
          <w:tcPr>
            <w:tcW w:w="2219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5C8" w:rsidRPr="004D3A11" w:rsidRDefault="006065C8" w:rsidP="00193554">
            <w:pPr>
              <w:spacing w:after="0" w:line="240" w:lineRule="auto"/>
              <w:rPr>
                <w:rFonts w:ascii="MarkOT" w:eastAsia="Times New Roman" w:hAnsi="MarkOT" w:cs="Times New Roman"/>
                <w:color w:val="444444"/>
                <w:sz w:val="24"/>
                <w:szCs w:val="24"/>
                <w:lang w:eastAsia="nl-NL"/>
              </w:rPr>
            </w:pPr>
            <w:r w:rsidRPr="004D3A11">
              <w:rPr>
                <w:rFonts w:ascii="MarkOT" w:eastAsia="Times New Roman" w:hAnsi="MarkOT" w:cs="Times New Roman"/>
                <w:color w:val="444444"/>
                <w:sz w:val="24"/>
                <w:szCs w:val="24"/>
                <w:lang w:eastAsia="nl-NL"/>
              </w:rPr>
              <w:t> 20.30 – 20.45 uur</w:t>
            </w:r>
          </w:p>
        </w:tc>
        <w:tc>
          <w:tcPr>
            <w:tcW w:w="7048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5C8" w:rsidRPr="004D3A11" w:rsidRDefault="006065C8" w:rsidP="00193554">
            <w:pPr>
              <w:spacing w:after="0" w:line="240" w:lineRule="auto"/>
              <w:rPr>
                <w:rFonts w:ascii="MarkOT" w:eastAsia="Times New Roman" w:hAnsi="MarkOT" w:cs="Times New Roman"/>
                <w:color w:val="444444"/>
                <w:sz w:val="24"/>
                <w:szCs w:val="24"/>
                <w:lang w:eastAsia="nl-NL"/>
              </w:rPr>
            </w:pPr>
            <w:r w:rsidRPr="004D3A11">
              <w:rPr>
                <w:rFonts w:ascii="MarkOT" w:eastAsia="Times New Roman" w:hAnsi="MarkOT" w:cs="Times New Roman"/>
                <w:color w:val="444444"/>
                <w:sz w:val="24"/>
                <w:szCs w:val="24"/>
                <w:lang w:eastAsia="nl-NL"/>
              </w:rPr>
              <w:t>Afsluiting door dagvoorzitter Prof. dr. Jan Hamers</w:t>
            </w:r>
          </w:p>
        </w:tc>
      </w:tr>
    </w:tbl>
    <w:p w:rsidR="002F37A7" w:rsidRDefault="002F37A7"/>
    <w:sectPr w:rsidR="002F3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kO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3E9B"/>
    <w:multiLevelType w:val="multilevel"/>
    <w:tmpl w:val="FE54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E86CCB"/>
    <w:multiLevelType w:val="hybridMultilevel"/>
    <w:tmpl w:val="E284A2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C8"/>
    <w:rsid w:val="002F37A7"/>
    <w:rsid w:val="006065C8"/>
    <w:rsid w:val="0082535F"/>
    <w:rsid w:val="00CE156E"/>
    <w:rsid w:val="00D7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65C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065C8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8253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65C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065C8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8253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Atrium MC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Schutgens, Yvonne</dc:creator>
  <cp:lastModifiedBy>Derks, Elvira</cp:lastModifiedBy>
  <cp:revision>3</cp:revision>
  <dcterms:created xsi:type="dcterms:W3CDTF">2018-11-29T09:14:00Z</dcterms:created>
  <dcterms:modified xsi:type="dcterms:W3CDTF">2018-12-06T11:04:00Z</dcterms:modified>
</cp:coreProperties>
</file>